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2DE04" w14:textId="2316F10F" w:rsidR="00A33D15" w:rsidRPr="00D83731" w:rsidRDefault="00A33D15" w:rsidP="00D8373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D882855" wp14:editId="6B80374B">
            <wp:extent cx="2035628" cy="914400"/>
            <wp:effectExtent l="0" t="0" r="0" b="0"/>
            <wp:docPr id="17" name="Picture 16" descr="vaeec_final_logo_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vaeec_final_logo_hi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562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A9F9F" w14:textId="77777777" w:rsidR="00D83731" w:rsidRPr="00615E62" w:rsidRDefault="00D83731" w:rsidP="00A33D15">
      <w:pPr>
        <w:widowControl w:val="0"/>
        <w:autoSpaceDE w:val="0"/>
        <w:autoSpaceDN w:val="0"/>
        <w:adjustRightInd w:val="0"/>
        <w:ind w:left="-360" w:right="-360"/>
        <w:rPr>
          <w:rFonts w:ascii="Calibri" w:hAnsi="Calibri" w:cs="Calibri"/>
          <w:b/>
          <w:bCs/>
          <w:sz w:val="28"/>
          <w:szCs w:val="28"/>
        </w:rPr>
      </w:pPr>
    </w:p>
    <w:p w14:paraId="078C0118" w14:textId="19C8235E" w:rsidR="00A33D15" w:rsidRPr="00615E62" w:rsidRDefault="00A67ED7" w:rsidP="00615E62">
      <w:pPr>
        <w:widowControl w:val="0"/>
        <w:autoSpaceDE w:val="0"/>
        <w:autoSpaceDN w:val="0"/>
        <w:adjustRightInd w:val="0"/>
        <w:ind w:left="-360" w:right="-360"/>
        <w:jc w:val="center"/>
        <w:rPr>
          <w:rFonts w:ascii="Calibri" w:hAnsi="Calibri" w:cs="Calibri"/>
          <w:b/>
          <w:bCs/>
          <w:sz w:val="36"/>
          <w:szCs w:val="36"/>
        </w:rPr>
      </w:pPr>
      <w:r w:rsidRPr="00615E62">
        <w:rPr>
          <w:rFonts w:ascii="Calibri" w:hAnsi="Calibri" w:cs="Calibri"/>
          <w:b/>
          <w:bCs/>
          <w:sz w:val="36"/>
          <w:szCs w:val="36"/>
        </w:rPr>
        <w:t>Membership</w:t>
      </w:r>
      <w:r w:rsidR="00C4786D">
        <w:rPr>
          <w:rFonts w:ascii="Calibri" w:hAnsi="Calibri" w:cs="Calibri"/>
          <w:b/>
          <w:bCs/>
          <w:sz w:val="36"/>
          <w:szCs w:val="36"/>
        </w:rPr>
        <w:t xml:space="preserve"> Categories</w:t>
      </w:r>
      <w:r w:rsidRPr="00615E62">
        <w:rPr>
          <w:rFonts w:ascii="Calibri" w:hAnsi="Calibri" w:cs="Calibri"/>
          <w:b/>
          <w:bCs/>
          <w:sz w:val="36"/>
          <w:szCs w:val="36"/>
        </w:rPr>
        <w:t> </w:t>
      </w:r>
    </w:p>
    <w:p w14:paraId="2112ADB1" w14:textId="13EE5DE3" w:rsidR="00A67ED7" w:rsidRPr="00615E62" w:rsidRDefault="003B5A85" w:rsidP="00615E6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-360" w:right="-360"/>
        <w:jc w:val="center"/>
        <w:rPr>
          <w:rFonts w:ascii="Times" w:hAnsi="Times" w:cs="Times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July</w:t>
      </w:r>
      <w:r w:rsidR="00615E62" w:rsidRPr="00615E62">
        <w:rPr>
          <w:rFonts w:ascii="Calibri" w:hAnsi="Calibri" w:cs="Calibri"/>
          <w:b/>
          <w:bCs/>
          <w:sz w:val="28"/>
          <w:szCs w:val="28"/>
        </w:rPr>
        <w:t xml:space="preserve"> 1, 2014</w:t>
      </w:r>
      <w:r w:rsidR="00394A97">
        <w:rPr>
          <w:rFonts w:ascii="Calibri" w:hAnsi="Calibri" w:cs="Calibri"/>
          <w:b/>
          <w:bCs/>
          <w:sz w:val="28"/>
          <w:szCs w:val="28"/>
        </w:rPr>
        <w:t xml:space="preserve"> -</w:t>
      </w:r>
      <w:r w:rsidR="00A67ED7" w:rsidRPr="00615E62">
        <w:rPr>
          <w:rFonts w:ascii="Calibri" w:hAnsi="Calibri" w:cs="Calibri"/>
          <w:b/>
          <w:bCs/>
          <w:sz w:val="28"/>
          <w:szCs w:val="28"/>
        </w:rPr>
        <w:t xml:space="preserve"> June 30, 201</w:t>
      </w:r>
      <w:r w:rsidR="00615E62" w:rsidRPr="00615E62">
        <w:rPr>
          <w:rFonts w:ascii="Calibri" w:hAnsi="Calibri" w:cs="Calibri"/>
          <w:b/>
          <w:bCs/>
          <w:sz w:val="28"/>
          <w:szCs w:val="28"/>
        </w:rPr>
        <w:t>5</w:t>
      </w:r>
    </w:p>
    <w:p w14:paraId="2D4FDB80" w14:textId="77777777" w:rsidR="00615E62" w:rsidRDefault="00615E62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16"/>
          <w:szCs w:val="16"/>
        </w:rPr>
      </w:pPr>
    </w:p>
    <w:p w14:paraId="61137424" w14:textId="77777777" w:rsidR="002B54B1" w:rsidRPr="00814340" w:rsidRDefault="002B54B1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16"/>
          <w:szCs w:val="16"/>
        </w:rPr>
      </w:pPr>
    </w:p>
    <w:p w14:paraId="23342093" w14:textId="18AFC18F" w:rsidR="00A67ED7" w:rsidRPr="00EA0D01" w:rsidRDefault="00814340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b/>
          <w:bCs/>
          <w:sz w:val="26"/>
          <w:szCs w:val="26"/>
        </w:rPr>
        <w:t>Business Members</w:t>
      </w:r>
    </w:p>
    <w:p w14:paraId="1F9608A9" w14:textId="0C8C2B01" w:rsidR="00A67ED7" w:rsidRPr="00EA0D01" w:rsidRDefault="00A67ED7" w:rsidP="00814340">
      <w:pPr>
        <w:widowControl w:val="0"/>
        <w:tabs>
          <w:tab w:val="left" w:pos="180"/>
        </w:tabs>
        <w:autoSpaceDE w:val="0"/>
        <w:autoSpaceDN w:val="0"/>
        <w:adjustRightInd w:val="0"/>
        <w:ind w:left="-360" w:right="-360" w:firstLine="36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b/>
          <w:bCs/>
          <w:sz w:val="26"/>
          <w:szCs w:val="26"/>
        </w:rPr>
        <w:t xml:space="preserve">Business Gold </w:t>
      </w:r>
      <w:r w:rsidR="006E01BA" w:rsidRPr="00EA0D01">
        <w:rPr>
          <w:rFonts w:ascii="Calibri" w:hAnsi="Calibri" w:cs="Calibri"/>
          <w:b/>
          <w:bCs/>
          <w:sz w:val="26"/>
          <w:szCs w:val="26"/>
        </w:rPr>
        <w:tab/>
      </w:r>
      <w:r w:rsidRPr="00EA0D01">
        <w:rPr>
          <w:rFonts w:ascii="Calibri" w:hAnsi="Calibri" w:cs="Calibri"/>
          <w:b/>
          <w:bCs/>
          <w:sz w:val="26"/>
          <w:szCs w:val="26"/>
        </w:rPr>
        <w:t>$750/year</w:t>
      </w:r>
    </w:p>
    <w:p w14:paraId="3EF4C660" w14:textId="4F6B204C" w:rsidR="00814340" w:rsidRPr="00EA0D01" w:rsidRDefault="00A67ED7" w:rsidP="0081434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</w:r>
      <w:r w:rsidR="00814340" w:rsidRPr="00EA0D01">
        <w:rPr>
          <w:rFonts w:ascii="Calibri" w:hAnsi="Calibri" w:cs="Calibri"/>
          <w:sz w:val="26"/>
          <w:szCs w:val="26"/>
        </w:rPr>
        <w:t xml:space="preserve">–  Eligible to serve on VAEEC Board and committees </w:t>
      </w:r>
    </w:p>
    <w:p w14:paraId="27F53766" w14:textId="77777777" w:rsidR="00A67ED7" w:rsidRPr="00EA0D01" w:rsidRDefault="00A67ED7" w:rsidP="00A33D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Access to exclusive members‐only events and publications </w:t>
      </w:r>
    </w:p>
    <w:p w14:paraId="055B03E6" w14:textId="77777777" w:rsidR="00A67ED7" w:rsidRPr="00EA0D01" w:rsidRDefault="00A67ED7" w:rsidP="00A33D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Logo on VAEEC website </w:t>
      </w:r>
    </w:p>
    <w:p w14:paraId="0FB138BE" w14:textId="60CFB2C1" w:rsidR="00A67ED7" w:rsidRPr="00EA0D01" w:rsidRDefault="00814340" w:rsidP="00A33D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>–  L</w:t>
      </w:r>
      <w:r w:rsidR="00A67ED7" w:rsidRPr="00EA0D01">
        <w:rPr>
          <w:rFonts w:ascii="Calibri" w:hAnsi="Calibri" w:cs="Calibri"/>
          <w:sz w:val="26"/>
          <w:szCs w:val="26"/>
        </w:rPr>
        <w:t xml:space="preserve">ogo on display at VAEEC events </w:t>
      </w:r>
    </w:p>
    <w:p w14:paraId="1CDA8E9E" w14:textId="1B097CFE" w:rsidR="00A67ED7" w:rsidRPr="00EA0D01" w:rsidRDefault="00A67ED7" w:rsidP="00A33D1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>–  Industry Spotlight feature on VAEEC website and in e</w:t>
      </w:r>
      <w:r w:rsidR="00814340" w:rsidRPr="00EA0D01">
        <w:rPr>
          <w:rFonts w:ascii="Calibri" w:hAnsi="Calibri" w:cs="Calibri"/>
          <w:sz w:val="26"/>
          <w:szCs w:val="26"/>
        </w:rPr>
        <w:t>-</w:t>
      </w:r>
      <w:r w:rsidRPr="00EA0D01">
        <w:rPr>
          <w:rFonts w:ascii="Calibri" w:hAnsi="Calibri" w:cs="Calibri"/>
          <w:sz w:val="26"/>
          <w:szCs w:val="26"/>
        </w:rPr>
        <w:t xml:space="preserve">newsletter </w:t>
      </w:r>
    </w:p>
    <w:p w14:paraId="079E02B7" w14:textId="2B735232" w:rsidR="00A67ED7" w:rsidRPr="00EA0D01" w:rsidRDefault="00A67ED7" w:rsidP="00814340">
      <w:pPr>
        <w:widowControl w:val="0"/>
        <w:autoSpaceDE w:val="0"/>
        <w:autoSpaceDN w:val="0"/>
        <w:adjustRightInd w:val="0"/>
        <w:ind w:left="-360" w:right="-360" w:firstLine="36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b/>
          <w:bCs/>
          <w:sz w:val="26"/>
          <w:szCs w:val="26"/>
        </w:rPr>
        <w:t xml:space="preserve">Business Silver </w:t>
      </w:r>
      <w:r w:rsidR="006E01BA" w:rsidRPr="00EA0D01">
        <w:rPr>
          <w:rFonts w:ascii="Calibri" w:hAnsi="Calibri" w:cs="Calibri"/>
          <w:b/>
          <w:bCs/>
          <w:sz w:val="26"/>
          <w:szCs w:val="26"/>
        </w:rPr>
        <w:tab/>
      </w:r>
      <w:r w:rsidRPr="00EA0D01">
        <w:rPr>
          <w:rFonts w:ascii="Calibri" w:hAnsi="Calibri" w:cs="Calibri"/>
          <w:b/>
          <w:bCs/>
          <w:sz w:val="26"/>
          <w:szCs w:val="26"/>
        </w:rPr>
        <w:t>$500/year</w:t>
      </w:r>
    </w:p>
    <w:p w14:paraId="46CC906D" w14:textId="58E6431B" w:rsidR="00814340" w:rsidRPr="00EA0D01" w:rsidRDefault="00814340" w:rsidP="008143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-36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  <w:t xml:space="preserve">–  Eligible to serve on VAEEC Board and committees </w:t>
      </w:r>
    </w:p>
    <w:p w14:paraId="10B41D7A" w14:textId="77777777" w:rsidR="00A67ED7" w:rsidRPr="00EA0D01" w:rsidRDefault="00A67ED7" w:rsidP="00A33D1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Access to exclusive members‐only events and publications </w:t>
      </w:r>
    </w:p>
    <w:p w14:paraId="68DB8E03" w14:textId="77777777" w:rsidR="00A67ED7" w:rsidRPr="00EA0D01" w:rsidRDefault="00A67ED7" w:rsidP="00A33D1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Logo on VAEEC website </w:t>
      </w:r>
    </w:p>
    <w:p w14:paraId="49E3E7E0" w14:textId="77777777" w:rsidR="00A67ED7" w:rsidRPr="00EA0D01" w:rsidRDefault="00A67ED7" w:rsidP="00A33D1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Logo on display at VAEEC events </w:t>
      </w:r>
    </w:p>
    <w:p w14:paraId="47434D99" w14:textId="022505FC" w:rsidR="00A67ED7" w:rsidRPr="00EA0D01" w:rsidRDefault="00A67ED7" w:rsidP="00814340">
      <w:pPr>
        <w:widowControl w:val="0"/>
        <w:autoSpaceDE w:val="0"/>
        <w:autoSpaceDN w:val="0"/>
        <w:adjustRightInd w:val="0"/>
        <w:ind w:left="-360" w:right="-360" w:firstLine="36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b/>
          <w:bCs/>
          <w:sz w:val="26"/>
          <w:szCs w:val="26"/>
        </w:rPr>
        <w:t xml:space="preserve">Individual </w:t>
      </w:r>
      <w:r w:rsidR="006E01BA" w:rsidRPr="00EA0D01">
        <w:rPr>
          <w:rFonts w:ascii="Calibri" w:hAnsi="Calibri" w:cs="Calibri"/>
          <w:b/>
          <w:bCs/>
          <w:sz w:val="26"/>
          <w:szCs w:val="26"/>
        </w:rPr>
        <w:tab/>
      </w:r>
      <w:r w:rsidR="006E01BA" w:rsidRPr="00EA0D01">
        <w:rPr>
          <w:rFonts w:ascii="Calibri" w:hAnsi="Calibri" w:cs="Calibri"/>
          <w:b/>
          <w:bCs/>
          <w:sz w:val="26"/>
          <w:szCs w:val="26"/>
        </w:rPr>
        <w:tab/>
      </w:r>
      <w:r w:rsidRPr="00EA0D01">
        <w:rPr>
          <w:rFonts w:ascii="Calibri" w:hAnsi="Calibri" w:cs="Calibri"/>
          <w:b/>
          <w:bCs/>
          <w:sz w:val="26"/>
          <w:szCs w:val="26"/>
        </w:rPr>
        <w:t>$100/year</w:t>
      </w:r>
    </w:p>
    <w:p w14:paraId="64DD58FB" w14:textId="2F8196D4" w:rsidR="000B7A4D" w:rsidRPr="00EA0D01" w:rsidRDefault="00A67ED7" w:rsidP="000B7A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-36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="000B7A4D" w:rsidRPr="00EA0D01">
        <w:rPr>
          <w:rFonts w:ascii="Calibri" w:hAnsi="Calibri" w:cs="Calibri"/>
          <w:sz w:val="26"/>
          <w:szCs w:val="26"/>
        </w:rPr>
        <w:t xml:space="preserve">–  Eligible to serve on VAEEC Board and committees </w:t>
      </w:r>
    </w:p>
    <w:p w14:paraId="5CC147A1" w14:textId="794036C2" w:rsidR="00A67ED7" w:rsidRPr="00EA0D01" w:rsidRDefault="00A67ED7" w:rsidP="00A33D1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="00AB4321"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 xml:space="preserve">–  Access to exclusive members‐only events and publications </w:t>
      </w:r>
    </w:p>
    <w:p w14:paraId="7DE5DB81" w14:textId="77777777" w:rsidR="00A67ED7" w:rsidRPr="00EA0D01" w:rsidRDefault="00A67ED7" w:rsidP="00A33D1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Identification on VAEEC web site </w:t>
      </w:r>
    </w:p>
    <w:p w14:paraId="29A147A5" w14:textId="77777777" w:rsidR="00814340" w:rsidRPr="00EA0D01" w:rsidRDefault="00814340" w:rsidP="00A33D15">
      <w:pPr>
        <w:widowControl w:val="0"/>
        <w:autoSpaceDE w:val="0"/>
        <w:autoSpaceDN w:val="0"/>
        <w:adjustRightInd w:val="0"/>
        <w:ind w:left="-360" w:right="-360"/>
        <w:rPr>
          <w:rFonts w:ascii="Calibri" w:hAnsi="Calibri" w:cs="Calibri"/>
          <w:b/>
          <w:bCs/>
          <w:sz w:val="26"/>
          <w:szCs w:val="26"/>
        </w:rPr>
      </w:pPr>
    </w:p>
    <w:p w14:paraId="7622D2E7" w14:textId="61634267" w:rsidR="00A67ED7" w:rsidRPr="00EA0D01" w:rsidRDefault="00A67ED7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b/>
          <w:bCs/>
          <w:sz w:val="26"/>
          <w:szCs w:val="26"/>
        </w:rPr>
        <w:t xml:space="preserve">Academic Members </w:t>
      </w:r>
      <w:r w:rsidR="006E01BA" w:rsidRPr="00EA0D01">
        <w:rPr>
          <w:rFonts w:ascii="Calibri" w:hAnsi="Calibri" w:cs="Calibri"/>
          <w:b/>
          <w:bCs/>
          <w:sz w:val="26"/>
          <w:szCs w:val="26"/>
        </w:rPr>
        <w:tab/>
      </w:r>
      <w:r w:rsidRPr="00EA0D01">
        <w:rPr>
          <w:rFonts w:ascii="Calibri" w:hAnsi="Calibri" w:cs="Calibri"/>
          <w:b/>
          <w:bCs/>
          <w:sz w:val="26"/>
          <w:szCs w:val="26"/>
        </w:rPr>
        <w:t>$500/year</w:t>
      </w:r>
    </w:p>
    <w:p w14:paraId="3101EF9D" w14:textId="2CE403E4" w:rsidR="00A67ED7" w:rsidRPr="00EA0D01" w:rsidRDefault="00A67ED7" w:rsidP="00A33D1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>–  Eligible to serve on VAEEC Board</w:t>
      </w:r>
      <w:r w:rsidR="00814340" w:rsidRPr="00EA0D01">
        <w:rPr>
          <w:rFonts w:ascii="Calibri" w:hAnsi="Calibri" w:cs="Calibri"/>
          <w:sz w:val="26"/>
          <w:szCs w:val="26"/>
        </w:rPr>
        <w:t xml:space="preserve"> and</w:t>
      </w:r>
      <w:r w:rsidRPr="00EA0D01">
        <w:rPr>
          <w:rFonts w:ascii="Calibri" w:hAnsi="Calibri" w:cs="Calibri"/>
          <w:sz w:val="26"/>
          <w:szCs w:val="26"/>
        </w:rPr>
        <w:t xml:space="preserve"> committees </w:t>
      </w:r>
    </w:p>
    <w:p w14:paraId="4631BA5F" w14:textId="77777777" w:rsidR="00A67ED7" w:rsidRPr="00EA0D01" w:rsidRDefault="00A67ED7" w:rsidP="00A33D1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Access to exclusive members‐only events and publications </w:t>
      </w:r>
    </w:p>
    <w:p w14:paraId="7CC7BA1B" w14:textId="77777777" w:rsidR="00A67ED7" w:rsidRPr="00EA0D01" w:rsidRDefault="00A67ED7" w:rsidP="00A33D1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Logo on VAEEC web site </w:t>
      </w:r>
    </w:p>
    <w:p w14:paraId="7D0BC6F3" w14:textId="6BE1F0ED" w:rsidR="00AB4321" w:rsidRPr="00EA0D01" w:rsidRDefault="00AB4321" w:rsidP="00AB43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-36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  <w:t xml:space="preserve">–  Logo on display at VAEEC events </w:t>
      </w:r>
    </w:p>
    <w:p w14:paraId="2B463D5D" w14:textId="77777777" w:rsidR="00814340" w:rsidRPr="00EA0D01" w:rsidRDefault="00814340" w:rsidP="00A33D15">
      <w:pPr>
        <w:widowControl w:val="0"/>
        <w:autoSpaceDE w:val="0"/>
        <w:autoSpaceDN w:val="0"/>
        <w:adjustRightInd w:val="0"/>
        <w:ind w:left="-360" w:right="-360"/>
        <w:rPr>
          <w:rFonts w:ascii="Calibri" w:hAnsi="Calibri" w:cs="Calibri"/>
          <w:b/>
          <w:bCs/>
          <w:sz w:val="26"/>
          <w:szCs w:val="26"/>
        </w:rPr>
      </w:pPr>
    </w:p>
    <w:p w14:paraId="153B97B8" w14:textId="531AC4C6" w:rsidR="00A67ED7" w:rsidRPr="00EA0D01" w:rsidRDefault="00A67ED7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b/>
          <w:bCs/>
          <w:sz w:val="26"/>
          <w:szCs w:val="26"/>
        </w:rPr>
        <w:t xml:space="preserve">Government Members </w:t>
      </w:r>
      <w:r w:rsidR="00394A97" w:rsidRPr="00EA0D01">
        <w:rPr>
          <w:rFonts w:ascii="Calibri" w:hAnsi="Calibri" w:cs="Calibri"/>
          <w:b/>
          <w:bCs/>
          <w:sz w:val="26"/>
          <w:szCs w:val="26"/>
        </w:rPr>
        <w:tab/>
      </w:r>
      <w:r w:rsidRPr="00EA0D01">
        <w:rPr>
          <w:rFonts w:ascii="Calibri" w:hAnsi="Calibri" w:cs="Calibri"/>
          <w:b/>
          <w:bCs/>
          <w:sz w:val="26"/>
          <w:szCs w:val="26"/>
        </w:rPr>
        <w:t>$250/year</w:t>
      </w:r>
    </w:p>
    <w:p w14:paraId="2A3835B4" w14:textId="77777777" w:rsidR="00A67ED7" w:rsidRPr="00EA0D01" w:rsidRDefault="00A67ED7" w:rsidP="00A33D1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Eligible to serve on VAEEC committees </w:t>
      </w:r>
    </w:p>
    <w:p w14:paraId="0D7EC285" w14:textId="77777777" w:rsidR="00A67ED7" w:rsidRPr="00EA0D01" w:rsidRDefault="00A67ED7" w:rsidP="00A33D1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Access to exclusive members‐only events and publications </w:t>
      </w:r>
    </w:p>
    <w:p w14:paraId="52F9295A" w14:textId="77777777" w:rsidR="00A67ED7" w:rsidRPr="00EA0D01" w:rsidRDefault="00A67ED7" w:rsidP="00A33D1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Identification on VAEEC web site </w:t>
      </w:r>
    </w:p>
    <w:p w14:paraId="40ACEA02" w14:textId="77777777" w:rsidR="00814340" w:rsidRPr="00EA0D01" w:rsidRDefault="00814340" w:rsidP="00A33D15">
      <w:pPr>
        <w:widowControl w:val="0"/>
        <w:autoSpaceDE w:val="0"/>
        <w:autoSpaceDN w:val="0"/>
        <w:adjustRightInd w:val="0"/>
        <w:ind w:left="-360" w:right="-360"/>
        <w:rPr>
          <w:rFonts w:ascii="Calibri" w:hAnsi="Calibri" w:cs="Calibri"/>
          <w:b/>
          <w:bCs/>
          <w:sz w:val="26"/>
          <w:szCs w:val="26"/>
        </w:rPr>
      </w:pPr>
    </w:p>
    <w:p w14:paraId="3BB45503" w14:textId="37F7498E" w:rsidR="00A67ED7" w:rsidRPr="00EA0D01" w:rsidRDefault="00A67ED7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b/>
          <w:bCs/>
          <w:sz w:val="26"/>
          <w:szCs w:val="26"/>
        </w:rPr>
        <w:t xml:space="preserve">Associate Members </w:t>
      </w:r>
      <w:r w:rsidR="006E01BA" w:rsidRPr="00EA0D01">
        <w:rPr>
          <w:rFonts w:ascii="Calibri" w:hAnsi="Calibri" w:cs="Calibri"/>
          <w:b/>
          <w:bCs/>
          <w:sz w:val="26"/>
          <w:szCs w:val="26"/>
        </w:rPr>
        <w:tab/>
      </w:r>
      <w:r w:rsidRPr="00EA0D01">
        <w:rPr>
          <w:rFonts w:ascii="Calibri" w:hAnsi="Calibri" w:cs="Calibri"/>
          <w:b/>
          <w:bCs/>
          <w:sz w:val="26"/>
          <w:szCs w:val="26"/>
        </w:rPr>
        <w:t>$250/year</w:t>
      </w:r>
    </w:p>
    <w:p w14:paraId="102E1C79" w14:textId="44FBC1B6" w:rsidR="00A67ED7" w:rsidRPr="00EA0D01" w:rsidRDefault="00A67ED7" w:rsidP="00A33D1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Eligible to serve on VAEEC </w:t>
      </w:r>
      <w:r w:rsidR="00394A97" w:rsidRPr="00EA0D01">
        <w:rPr>
          <w:rFonts w:ascii="Calibri" w:hAnsi="Calibri" w:cs="Calibri"/>
          <w:sz w:val="26"/>
          <w:szCs w:val="26"/>
        </w:rPr>
        <w:t xml:space="preserve">Board and </w:t>
      </w:r>
      <w:r w:rsidRPr="00EA0D01">
        <w:rPr>
          <w:rFonts w:ascii="Calibri" w:hAnsi="Calibri" w:cs="Calibri"/>
          <w:sz w:val="26"/>
          <w:szCs w:val="26"/>
        </w:rPr>
        <w:t xml:space="preserve">committees </w:t>
      </w:r>
    </w:p>
    <w:p w14:paraId="2E7AF238" w14:textId="77777777" w:rsidR="00A67ED7" w:rsidRPr="00EA0D01" w:rsidRDefault="00A67ED7" w:rsidP="00A33D1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right="-360" w:hanging="720"/>
        <w:rPr>
          <w:rFonts w:ascii="Times" w:hAnsi="Times" w:cs="Times"/>
          <w:sz w:val="26"/>
          <w:szCs w:val="26"/>
        </w:rPr>
      </w:pPr>
      <w:r w:rsidRPr="00EA0D01">
        <w:rPr>
          <w:rFonts w:ascii="Calibri" w:hAnsi="Calibri" w:cs="Calibri"/>
          <w:sz w:val="26"/>
          <w:szCs w:val="26"/>
        </w:rPr>
        <w:tab/>
      </w:r>
      <w:r w:rsidRPr="00EA0D01">
        <w:rPr>
          <w:rFonts w:ascii="Calibri" w:hAnsi="Calibri" w:cs="Calibri"/>
          <w:sz w:val="26"/>
          <w:szCs w:val="26"/>
        </w:rPr>
        <w:tab/>
        <w:t xml:space="preserve">–  Access to exclusive members‐only events and publications </w:t>
      </w:r>
    </w:p>
    <w:p w14:paraId="698B4102" w14:textId="0F8FBB76" w:rsidR="009F6AB3" w:rsidRPr="009F6AB3" w:rsidRDefault="009F6AB3" w:rsidP="009F6AB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450" w:right="-360" w:hanging="230"/>
        <w:rPr>
          <w:rFonts w:ascii="Calibri" w:hAnsi="Calibri" w:cs="Calibri"/>
          <w:sz w:val="26"/>
          <w:szCs w:val="26"/>
        </w:rPr>
      </w:pPr>
      <w:r w:rsidRPr="009F6AB3">
        <w:rPr>
          <w:rFonts w:ascii="Calibri" w:hAnsi="Calibri" w:cs="Calibri"/>
          <w:sz w:val="26"/>
          <w:szCs w:val="26"/>
        </w:rPr>
        <w:t>Logo on VAEEC website</w:t>
      </w:r>
    </w:p>
    <w:p w14:paraId="0CD48257" w14:textId="2B2A9BFA" w:rsidR="009F6AB3" w:rsidRPr="009F6AB3" w:rsidRDefault="009F6AB3" w:rsidP="009F6AB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450" w:right="-360" w:hanging="230"/>
        <w:rPr>
          <w:rFonts w:ascii="Times" w:hAnsi="Times" w:cs="Times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</w:t>
      </w:r>
      <w:r w:rsidRPr="009F6AB3">
        <w:rPr>
          <w:rFonts w:ascii="Calibri" w:hAnsi="Calibri" w:cs="Calibri"/>
          <w:sz w:val="26"/>
          <w:szCs w:val="26"/>
        </w:rPr>
        <w:t xml:space="preserve">ogo on display at VAEEC events </w:t>
      </w:r>
    </w:p>
    <w:p w14:paraId="02885D25" w14:textId="36A2CCB4" w:rsidR="00A67ED7" w:rsidRPr="00EA0D01" w:rsidRDefault="00A67ED7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26"/>
          <w:szCs w:val="26"/>
        </w:rPr>
      </w:pPr>
    </w:p>
    <w:p w14:paraId="09433E89" w14:textId="77777777" w:rsidR="00394A97" w:rsidRPr="00EA0D01" w:rsidRDefault="00394A97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26"/>
          <w:szCs w:val="26"/>
        </w:rPr>
      </w:pPr>
    </w:p>
    <w:p w14:paraId="785A80B4" w14:textId="77777777" w:rsidR="00EA0D01" w:rsidRDefault="00EA0D01" w:rsidP="002B54B1">
      <w:pPr>
        <w:widowControl w:val="0"/>
        <w:autoSpaceDE w:val="0"/>
        <w:autoSpaceDN w:val="0"/>
        <w:adjustRightInd w:val="0"/>
        <w:ind w:right="-360"/>
        <w:rPr>
          <w:rFonts w:ascii="Calibri" w:hAnsi="Calibri" w:cs="Calibri"/>
          <w:b/>
          <w:bCs/>
          <w:sz w:val="36"/>
          <w:szCs w:val="36"/>
        </w:rPr>
      </w:pPr>
    </w:p>
    <w:p w14:paraId="446A0080" w14:textId="77777777" w:rsidR="00A67ED7" w:rsidRPr="004E5A16" w:rsidRDefault="00A67ED7" w:rsidP="004E5A16">
      <w:pPr>
        <w:widowControl w:val="0"/>
        <w:autoSpaceDE w:val="0"/>
        <w:autoSpaceDN w:val="0"/>
        <w:adjustRightInd w:val="0"/>
        <w:ind w:left="-360" w:right="-360"/>
        <w:jc w:val="center"/>
        <w:rPr>
          <w:rFonts w:ascii="Calibri" w:hAnsi="Calibri" w:cs="Calibri"/>
          <w:b/>
          <w:bCs/>
          <w:sz w:val="36"/>
          <w:szCs w:val="36"/>
        </w:rPr>
      </w:pPr>
      <w:r w:rsidRPr="004E5A16">
        <w:rPr>
          <w:rFonts w:ascii="Calibri" w:hAnsi="Calibri" w:cs="Calibri"/>
          <w:b/>
          <w:bCs/>
          <w:sz w:val="36"/>
          <w:szCs w:val="36"/>
        </w:rPr>
        <w:t>Application for Membership</w:t>
      </w:r>
    </w:p>
    <w:p w14:paraId="6A9CD698" w14:textId="77777777" w:rsidR="004E5A16" w:rsidRDefault="004E5A16" w:rsidP="004E5A16">
      <w:pPr>
        <w:widowControl w:val="0"/>
        <w:autoSpaceDE w:val="0"/>
        <w:autoSpaceDN w:val="0"/>
        <w:adjustRightInd w:val="0"/>
        <w:ind w:left="-360" w:right="-360"/>
        <w:jc w:val="center"/>
        <w:rPr>
          <w:rFonts w:ascii="Times" w:hAnsi="Times" w:cs="Times"/>
        </w:rPr>
      </w:pPr>
    </w:p>
    <w:p w14:paraId="31A200DA" w14:textId="31D78EFE" w:rsidR="00A67ED7" w:rsidRPr="002B54B1" w:rsidRDefault="00A67ED7" w:rsidP="002B54B1">
      <w:pPr>
        <w:widowControl w:val="0"/>
        <w:autoSpaceDE w:val="0"/>
        <w:autoSpaceDN w:val="0"/>
        <w:adjustRightInd w:val="0"/>
        <w:ind w:left="-360" w:right="-360"/>
        <w:jc w:val="both"/>
        <w:rPr>
          <w:rFonts w:ascii="Times" w:hAnsi="Times" w:cs="Times"/>
          <w:sz w:val="26"/>
          <w:szCs w:val="26"/>
        </w:rPr>
      </w:pPr>
      <w:r w:rsidRPr="004E5A16">
        <w:rPr>
          <w:rFonts w:ascii="Calibri" w:hAnsi="Calibri" w:cs="Calibri"/>
          <w:sz w:val="26"/>
          <w:szCs w:val="26"/>
        </w:rPr>
        <w:t xml:space="preserve">Thank you for your interest in joining the Virginia Energy Efficiency Council, Virginia’s voice for the energy efficiency sector. Please complete the form below. Dues can be paid by check </w:t>
      </w:r>
      <w:r w:rsidR="004E5A16" w:rsidRPr="004E5A16">
        <w:rPr>
          <w:rFonts w:ascii="Calibri" w:hAnsi="Calibri" w:cs="Calibri"/>
          <w:sz w:val="26"/>
          <w:szCs w:val="26"/>
        </w:rPr>
        <w:t>or</w:t>
      </w:r>
      <w:r w:rsidRPr="004E5A16">
        <w:rPr>
          <w:rFonts w:ascii="Calibri" w:hAnsi="Calibri" w:cs="Calibri"/>
          <w:sz w:val="26"/>
          <w:szCs w:val="26"/>
        </w:rPr>
        <w:t xml:space="preserve"> credit card or by requesting an invoice. </w:t>
      </w:r>
      <w:r w:rsidR="00EA0D01">
        <w:rPr>
          <w:rFonts w:ascii="Calibri" w:hAnsi="Calibri" w:cs="Calibri"/>
          <w:sz w:val="26"/>
          <w:szCs w:val="26"/>
        </w:rPr>
        <w:t xml:space="preserve">  Payments may be made online at </w:t>
      </w:r>
      <w:hyperlink r:id="rId10" w:history="1">
        <w:r w:rsidR="00EA0D01" w:rsidRPr="00D35BBD">
          <w:rPr>
            <w:rStyle w:val="Hyperlink"/>
            <w:rFonts w:ascii="Calibri" w:hAnsi="Calibri" w:cs="Calibri"/>
            <w:sz w:val="26"/>
            <w:szCs w:val="26"/>
          </w:rPr>
          <w:t>http://www.vaeec.org/membership/</w:t>
        </w:r>
      </w:hyperlink>
      <w:r w:rsidR="002B54B1">
        <w:rPr>
          <w:rFonts w:ascii="Calibri" w:hAnsi="Calibri" w:cs="Calibri"/>
          <w:sz w:val="26"/>
          <w:szCs w:val="26"/>
        </w:rPr>
        <w:t>, and a</w:t>
      </w:r>
      <w:r w:rsidR="002B54B1" w:rsidRPr="004E5A16">
        <w:rPr>
          <w:rFonts w:ascii="Calibri" w:hAnsi="Calibri" w:cs="Calibri"/>
          <w:sz w:val="26"/>
          <w:szCs w:val="26"/>
        </w:rPr>
        <w:t>pplication</w:t>
      </w:r>
      <w:r w:rsidR="002B54B1">
        <w:rPr>
          <w:rFonts w:ascii="Calibri" w:hAnsi="Calibri" w:cs="Calibri"/>
          <w:sz w:val="26"/>
          <w:szCs w:val="26"/>
        </w:rPr>
        <w:t>s may also be emailed to us</w:t>
      </w:r>
      <w:r w:rsidR="002B54B1" w:rsidRPr="004E5A16">
        <w:rPr>
          <w:rFonts w:ascii="Calibri" w:hAnsi="Calibri" w:cs="Calibri"/>
          <w:sz w:val="26"/>
          <w:szCs w:val="26"/>
        </w:rPr>
        <w:t xml:space="preserve"> at </w:t>
      </w:r>
      <w:hyperlink r:id="rId11" w:history="1">
        <w:r w:rsidR="002B54B1" w:rsidRPr="00D35BBD">
          <w:rPr>
            <w:rStyle w:val="Hyperlink"/>
            <w:rFonts w:ascii="Calibri" w:hAnsi="Calibri" w:cs="Calibri"/>
            <w:sz w:val="26"/>
            <w:szCs w:val="26"/>
          </w:rPr>
          <w:t>info@vaeec.org</w:t>
        </w:r>
      </w:hyperlink>
      <w:r w:rsidR="002B54B1">
        <w:rPr>
          <w:rFonts w:ascii="Calibri" w:hAnsi="Calibri" w:cs="Calibri"/>
          <w:color w:val="0000FF"/>
          <w:sz w:val="26"/>
          <w:szCs w:val="26"/>
        </w:rPr>
        <w:t>.</w:t>
      </w:r>
      <w:r w:rsidR="002B54B1">
        <w:rPr>
          <w:rFonts w:ascii="Times" w:hAnsi="Times" w:cs="Times"/>
          <w:sz w:val="26"/>
          <w:szCs w:val="26"/>
        </w:rPr>
        <w:t xml:space="preserve">  </w:t>
      </w:r>
      <w:r w:rsidRPr="004E5A16">
        <w:rPr>
          <w:rFonts w:ascii="Calibri" w:hAnsi="Calibri" w:cs="Calibri"/>
          <w:sz w:val="26"/>
          <w:szCs w:val="26"/>
        </w:rPr>
        <w:t>All payments, regardless of timing, are construed to be for the ful</w:t>
      </w:r>
      <w:r w:rsidR="004E5A16" w:rsidRPr="004E5A16">
        <w:rPr>
          <w:rFonts w:ascii="Calibri" w:hAnsi="Calibri" w:cs="Calibri"/>
          <w:sz w:val="26"/>
          <w:szCs w:val="26"/>
        </w:rPr>
        <w:t xml:space="preserve">l membership period </w:t>
      </w:r>
      <w:r w:rsidR="002B54B1">
        <w:rPr>
          <w:rFonts w:ascii="Calibri" w:hAnsi="Calibri" w:cs="Calibri"/>
          <w:sz w:val="26"/>
          <w:szCs w:val="26"/>
        </w:rPr>
        <w:t xml:space="preserve">of </w:t>
      </w:r>
      <w:r w:rsidR="004E5A16" w:rsidRPr="004E5A16">
        <w:rPr>
          <w:rFonts w:ascii="Calibri" w:hAnsi="Calibri" w:cs="Calibri"/>
          <w:sz w:val="26"/>
          <w:szCs w:val="26"/>
        </w:rPr>
        <w:t>July 1, 2014, through June 30, 2015</w:t>
      </w:r>
      <w:r w:rsidRPr="004E5A16">
        <w:rPr>
          <w:rFonts w:ascii="Calibri" w:hAnsi="Calibri" w:cs="Calibri"/>
          <w:sz w:val="26"/>
          <w:szCs w:val="26"/>
        </w:rPr>
        <w:t>.</w:t>
      </w:r>
    </w:p>
    <w:p w14:paraId="56CC4874" w14:textId="77777777" w:rsidR="004E5A16" w:rsidRPr="004E5A16" w:rsidRDefault="004E5A16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26"/>
          <w:szCs w:val="26"/>
        </w:rPr>
      </w:pPr>
    </w:p>
    <w:p w14:paraId="49E6767B" w14:textId="25CDC6DA" w:rsidR="004E5A16" w:rsidRDefault="004E5A16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Contact Name: _________</w:t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 xml:space="preserve">__________________________________________________ </w:t>
      </w:r>
      <w:r w:rsidR="00C10A6E">
        <w:rPr>
          <w:rFonts w:ascii="Calibri" w:hAnsi="Calibri" w:cs="Calibri"/>
          <w:b/>
          <w:bCs/>
          <w:sz w:val="26"/>
          <w:szCs w:val="26"/>
        </w:rPr>
        <w:t>Organization Name: ______________</w:t>
      </w:r>
      <w:r>
        <w:rPr>
          <w:rFonts w:ascii="Calibri" w:hAnsi="Calibri" w:cs="Calibri"/>
          <w:b/>
          <w:bCs/>
          <w:sz w:val="26"/>
          <w:szCs w:val="26"/>
        </w:rPr>
        <w:t>___</w:t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>______________________________________ Address: __</w:t>
      </w:r>
      <w:r>
        <w:rPr>
          <w:rFonts w:ascii="Calibri" w:hAnsi="Calibri" w:cs="Calibri"/>
          <w:b/>
          <w:bCs/>
          <w:sz w:val="26"/>
          <w:szCs w:val="26"/>
        </w:rPr>
        <w:t>______________________________</w:t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>________________________________ City</w:t>
      </w:r>
      <w:r w:rsidR="0019698D">
        <w:rPr>
          <w:rFonts w:ascii="Calibri" w:hAnsi="Calibri" w:cs="Calibri"/>
          <w:b/>
          <w:bCs/>
          <w:sz w:val="26"/>
          <w:szCs w:val="26"/>
        </w:rPr>
        <w:t>/State: _</w:t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>____________________</w:t>
      </w:r>
      <w:r>
        <w:rPr>
          <w:rFonts w:ascii="Calibri" w:hAnsi="Calibri" w:cs="Calibri"/>
          <w:b/>
          <w:bCs/>
          <w:sz w:val="26"/>
          <w:szCs w:val="26"/>
        </w:rPr>
        <w:t>____________</w:t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>_________ Zip: ______</w:t>
      </w:r>
      <w:r w:rsidR="0019698D">
        <w:rPr>
          <w:rFonts w:ascii="Calibri" w:hAnsi="Calibri" w:cs="Calibri"/>
          <w:b/>
          <w:bCs/>
          <w:sz w:val="26"/>
          <w:szCs w:val="26"/>
        </w:rPr>
        <w:t>_</w:t>
      </w:r>
      <w:r>
        <w:rPr>
          <w:rFonts w:ascii="Calibri" w:hAnsi="Calibri" w:cs="Calibri"/>
          <w:b/>
          <w:bCs/>
          <w:sz w:val="26"/>
          <w:szCs w:val="26"/>
        </w:rPr>
        <w:t>_________ Phone: ________</w:t>
      </w:r>
      <w:r w:rsidR="009F6AB3">
        <w:rPr>
          <w:rFonts w:ascii="Calibri" w:hAnsi="Calibri" w:cs="Calibri"/>
          <w:b/>
          <w:bCs/>
          <w:sz w:val="26"/>
          <w:szCs w:val="26"/>
        </w:rPr>
        <w:t>______________</w:t>
      </w:r>
      <w:r w:rsidR="002B54B1">
        <w:rPr>
          <w:rFonts w:ascii="Calibri" w:hAnsi="Calibri" w:cs="Calibri"/>
          <w:b/>
          <w:bCs/>
          <w:sz w:val="26"/>
          <w:szCs w:val="26"/>
        </w:rPr>
        <w:t>____</w:t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 xml:space="preserve">_ Email: </w:t>
      </w:r>
      <w:r w:rsidR="002B54B1">
        <w:rPr>
          <w:rFonts w:ascii="Calibri" w:hAnsi="Calibri" w:cs="Calibri"/>
          <w:b/>
          <w:bCs/>
          <w:sz w:val="26"/>
          <w:szCs w:val="26"/>
        </w:rPr>
        <w:t>__</w:t>
      </w:r>
      <w:r w:rsidR="009F6AB3">
        <w:rPr>
          <w:rFonts w:ascii="Calibri" w:hAnsi="Calibri" w:cs="Calibri"/>
          <w:b/>
          <w:bCs/>
          <w:sz w:val="26"/>
          <w:szCs w:val="26"/>
        </w:rPr>
        <w:t>__</w:t>
      </w:r>
      <w:r w:rsidR="002B54B1">
        <w:rPr>
          <w:rFonts w:ascii="Calibri" w:hAnsi="Calibri" w:cs="Calibri"/>
          <w:b/>
          <w:bCs/>
          <w:sz w:val="26"/>
          <w:szCs w:val="26"/>
        </w:rPr>
        <w:t>_</w:t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>___________________________ Website: _________________________</w:t>
      </w:r>
      <w:r w:rsidR="0019698D">
        <w:rPr>
          <w:rFonts w:ascii="Calibri" w:hAnsi="Calibri" w:cs="Calibri"/>
          <w:b/>
          <w:bCs/>
          <w:sz w:val="26"/>
          <w:szCs w:val="26"/>
        </w:rPr>
        <w:t>__</w:t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>__</w:t>
      </w:r>
      <w:r w:rsidR="00C10A6E">
        <w:rPr>
          <w:rFonts w:ascii="Calibri" w:hAnsi="Calibri" w:cs="Calibri"/>
          <w:b/>
          <w:bCs/>
          <w:sz w:val="26"/>
          <w:szCs w:val="26"/>
        </w:rPr>
        <w:t>_________________________________</w:t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 xml:space="preserve">__ </w:t>
      </w:r>
    </w:p>
    <w:p w14:paraId="4F0536F0" w14:textId="77777777" w:rsidR="004E5A16" w:rsidRDefault="004E5A16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</w:p>
    <w:p w14:paraId="658D55AC" w14:textId="77777777" w:rsidR="0019698D" w:rsidRDefault="00A67ED7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26"/>
          <w:szCs w:val="26"/>
        </w:rPr>
      </w:pPr>
      <w:r w:rsidRPr="004E5A16">
        <w:rPr>
          <w:rFonts w:ascii="Calibri" w:hAnsi="Calibri" w:cs="Calibri"/>
          <w:b/>
          <w:bCs/>
          <w:sz w:val="26"/>
          <w:szCs w:val="26"/>
        </w:rPr>
        <w:t xml:space="preserve">Please select your membership level: </w:t>
      </w:r>
    </w:p>
    <w:p w14:paraId="4D320575" w14:textId="2008CEAB" w:rsidR="00A67ED7" w:rsidRPr="004E5A16" w:rsidRDefault="0019698D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___ Business Gold ($750</w:t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>) </w:t>
      </w:r>
      <w:r>
        <w:rPr>
          <w:rFonts w:ascii="Calibri" w:hAnsi="Calibri" w:cs="Calibri"/>
          <w:b/>
          <w:bCs/>
          <w:sz w:val="26"/>
          <w:szCs w:val="26"/>
        </w:rPr>
        <w:tab/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>___ Business Silver ($500) 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>___ Individual ($100)</w:t>
      </w:r>
    </w:p>
    <w:p w14:paraId="13082C14" w14:textId="1FCD934B" w:rsidR="00A67ED7" w:rsidRPr="004E5A16" w:rsidRDefault="00A67ED7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  <w:r w:rsidRPr="004E5A16">
        <w:rPr>
          <w:rFonts w:ascii="Calibri" w:hAnsi="Calibri" w:cs="Calibri"/>
          <w:b/>
          <w:bCs/>
          <w:sz w:val="26"/>
          <w:szCs w:val="26"/>
        </w:rPr>
        <w:t xml:space="preserve">___ Academic ($500) </w:t>
      </w:r>
      <w:r w:rsidR="0019698D">
        <w:rPr>
          <w:rFonts w:ascii="Calibri" w:hAnsi="Calibri" w:cs="Calibri"/>
          <w:b/>
          <w:bCs/>
          <w:sz w:val="26"/>
          <w:szCs w:val="26"/>
        </w:rPr>
        <w:tab/>
      </w:r>
      <w:r w:rsidR="0019698D">
        <w:rPr>
          <w:rFonts w:ascii="Calibri" w:hAnsi="Calibri" w:cs="Calibri"/>
          <w:b/>
          <w:bCs/>
          <w:sz w:val="26"/>
          <w:szCs w:val="26"/>
        </w:rPr>
        <w:tab/>
      </w:r>
      <w:r w:rsidRPr="004E5A16">
        <w:rPr>
          <w:rFonts w:ascii="Calibri" w:hAnsi="Calibri" w:cs="Calibri"/>
          <w:b/>
          <w:bCs/>
          <w:sz w:val="26"/>
          <w:szCs w:val="26"/>
        </w:rPr>
        <w:t>___ Government ($250)</w:t>
      </w:r>
      <w:r w:rsidR="0019698D">
        <w:rPr>
          <w:rFonts w:ascii="Calibri" w:hAnsi="Calibri" w:cs="Calibri"/>
          <w:b/>
          <w:bCs/>
          <w:sz w:val="26"/>
          <w:szCs w:val="26"/>
        </w:rPr>
        <w:tab/>
      </w:r>
      <w:r w:rsidR="0019698D">
        <w:rPr>
          <w:rFonts w:ascii="Calibri" w:hAnsi="Calibri" w:cs="Calibri"/>
          <w:b/>
          <w:bCs/>
          <w:sz w:val="26"/>
          <w:szCs w:val="26"/>
        </w:rPr>
        <w:tab/>
      </w:r>
      <w:r w:rsidRPr="004E5A16">
        <w:rPr>
          <w:rFonts w:ascii="Calibri" w:hAnsi="Calibri" w:cs="Calibri"/>
          <w:b/>
          <w:bCs/>
          <w:sz w:val="26"/>
          <w:szCs w:val="26"/>
        </w:rPr>
        <w:t xml:space="preserve"> ___ Associate ($250)</w:t>
      </w:r>
    </w:p>
    <w:p w14:paraId="36A7D023" w14:textId="77777777" w:rsidR="0019698D" w:rsidRPr="002B54B1" w:rsidRDefault="0019698D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20"/>
          <w:szCs w:val="20"/>
        </w:rPr>
      </w:pPr>
    </w:p>
    <w:p w14:paraId="605EFF4B" w14:textId="77777777" w:rsidR="00C10A6E" w:rsidRDefault="00A67ED7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26"/>
          <w:szCs w:val="26"/>
        </w:rPr>
      </w:pPr>
      <w:r w:rsidRPr="004E5A16">
        <w:rPr>
          <w:rFonts w:ascii="Calibri" w:hAnsi="Calibri" w:cs="Calibri"/>
          <w:b/>
          <w:bCs/>
          <w:sz w:val="26"/>
          <w:szCs w:val="26"/>
        </w:rPr>
        <w:t xml:space="preserve">Please select payment method: </w:t>
      </w:r>
    </w:p>
    <w:p w14:paraId="3B8FB530" w14:textId="6252616D" w:rsidR="00A67ED7" w:rsidRPr="004E5A16" w:rsidRDefault="00A67ED7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  <w:r w:rsidRPr="004E5A16">
        <w:rPr>
          <w:rFonts w:ascii="Calibri" w:hAnsi="Calibri" w:cs="Calibri"/>
          <w:b/>
          <w:bCs/>
          <w:sz w:val="26"/>
          <w:szCs w:val="26"/>
        </w:rPr>
        <w:t xml:space="preserve">___ Check </w:t>
      </w:r>
      <w:r w:rsidR="009F6AB3">
        <w:rPr>
          <w:rFonts w:ascii="Calibri" w:hAnsi="Calibri" w:cs="Calibri"/>
          <w:b/>
          <w:bCs/>
          <w:sz w:val="26"/>
          <w:szCs w:val="26"/>
        </w:rPr>
        <w:t>enclosed</w:t>
      </w:r>
    </w:p>
    <w:p w14:paraId="6B007AFA" w14:textId="0AEC96D7" w:rsidR="00C10A6E" w:rsidRDefault="00A67ED7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26"/>
          <w:szCs w:val="26"/>
        </w:rPr>
      </w:pPr>
      <w:r w:rsidRPr="004E5A16">
        <w:rPr>
          <w:rFonts w:ascii="Calibri" w:hAnsi="Calibri" w:cs="Calibri"/>
          <w:b/>
          <w:bCs/>
          <w:sz w:val="26"/>
          <w:szCs w:val="26"/>
        </w:rPr>
        <w:t>___</w:t>
      </w:r>
      <w:r w:rsidR="00C10A6E">
        <w:rPr>
          <w:rFonts w:ascii="Calibri" w:hAnsi="Calibri" w:cs="Calibri"/>
          <w:b/>
          <w:bCs/>
          <w:sz w:val="26"/>
          <w:szCs w:val="26"/>
        </w:rPr>
        <w:t xml:space="preserve"> Credit card</w:t>
      </w:r>
      <w:r w:rsidRPr="004E5A16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0CAB825E" w14:textId="79933732" w:rsidR="00C10A6E" w:rsidRDefault="00C10A6E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ab/>
        <w:t>Number _______________________</w:t>
      </w:r>
      <w:proofErr w:type="gramStart"/>
      <w:r>
        <w:rPr>
          <w:rFonts w:ascii="Calibri" w:hAnsi="Calibri" w:cs="Calibri"/>
          <w:b/>
          <w:bCs/>
          <w:sz w:val="26"/>
          <w:szCs w:val="26"/>
        </w:rPr>
        <w:t>_  Exp</w:t>
      </w:r>
      <w:proofErr w:type="gramEnd"/>
      <w:r>
        <w:rPr>
          <w:rFonts w:ascii="Calibri" w:hAnsi="Calibri" w:cs="Calibri"/>
          <w:b/>
          <w:bCs/>
          <w:sz w:val="26"/>
          <w:szCs w:val="26"/>
        </w:rPr>
        <w:t>. __________  Name ________________</w:t>
      </w:r>
    </w:p>
    <w:p w14:paraId="1326B594" w14:textId="31637678" w:rsidR="00A67ED7" w:rsidRPr="004E5A16" w:rsidRDefault="00A67ED7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  <w:r w:rsidRPr="004E5A16">
        <w:rPr>
          <w:rFonts w:ascii="Calibri" w:hAnsi="Calibri" w:cs="Calibri"/>
          <w:b/>
          <w:bCs/>
          <w:sz w:val="26"/>
          <w:szCs w:val="26"/>
        </w:rPr>
        <w:t>___</w:t>
      </w:r>
      <w:r w:rsidR="00C10A6E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4E5A16">
        <w:rPr>
          <w:rFonts w:ascii="Calibri" w:hAnsi="Calibri" w:cs="Calibri"/>
          <w:b/>
          <w:bCs/>
          <w:sz w:val="26"/>
          <w:szCs w:val="26"/>
        </w:rPr>
        <w:t>Request invoice</w:t>
      </w:r>
    </w:p>
    <w:p w14:paraId="5948CD59" w14:textId="77777777" w:rsidR="00C10A6E" w:rsidRPr="002B54B1" w:rsidRDefault="00C10A6E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20"/>
          <w:szCs w:val="20"/>
        </w:rPr>
      </w:pPr>
    </w:p>
    <w:p w14:paraId="4ABD06C0" w14:textId="43D21C81" w:rsidR="00A67ED7" w:rsidRPr="004E5A16" w:rsidRDefault="00A67ED7" w:rsidP="00C10A6E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  <w:r w:rsidRPr="004E5A16">
        <w:rPr>
          <w:rFonts w:ascii="Calibri" w:hAnsi="Calibri" w:cs="Calibri"/>
          <w:b/>
          <w:bCs/>
          <w:sz w:val="26"/>
          <w:szCs w:val="26"/>
        </w:rPr>
        <w:t xml:space="preserve">What is the size of your </w:t>
      </w:r>
      <w:r w:rsidR="00C10A6E">
        <w:rPr>
          <w:rFonts w:ascii="Calibri" w:hAnsi="Calibri" w:cs="Calibri"/>
          <w:b/>
          <w:bCs/>
          <w:sz w:val="26"/>
          <w:szCs w:val="26"/>
        </w:rPr>
        <w:t>organization</w:t>
      </w:r>
      <w:r w:rsidRPr="004E5A16">
        <w:rPr>
          <w:rFonts w:ascii="Calibri" w:hAnsi="Calibri" w:cs="Calibri"/>
          <w:b/>
          <w:bCs/>
          <w:sz w:val="26"/>
          <w:szCs w:val="26"/>
        </w:rPr>
        <w:t xml:space="preserve"> (number of employees)? </w:t>
      </w:r>
      <w:r w:rsidR="002B54B1"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Pr="004E5A16">
        <w:rPr>
          <w:rFonts w:ascii="Calibri" w:hAnsi="Calibri" w:cs="Calibri"/>
          <w:b/>
          <w:bCs/>
          <w:sz w:val="26"/>
          <w:szCs w:val="26"/>
        </w:rPr>
        <w:t>_________________________________________</w:t>
      </w:r>
      <w:r w:rsidR="00C10A6E">
        <w:rPr>
          <w:rFonts w:ascii="Calibri" w:hAnsi="Calibri" w:cs="Calibri"/>
          <w:b/>
          <w:bCs/>
          <w:sz w:val="26"/>
          <w:szCs w:val="26"/>
        </w:rPr>
        <w:t>_______________________________</w:t>
      </w:r>
    </w:p>
    <w:p w14:paraId="7908C5BC" w14:textId="39E72455" w:rsidR="00C10A6E" w:rsidRPr="002B54B1" w:rsidRDefault="009F6AB3" w:rsidP="002B54B1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In which</w:t>
      </w:r>
      <w:r w:rsidR="00C10A6E">
        <w:rPr>
          <w:rFonts w:ascii="Calibri" w:hAnsi="Calibri" w:cs="Calibri"/>
          <w:b/>
          <w:bCs/>
          <w:sz w:val="26"/>
          <w:szCs w:val="26"/>
        </w:rPr>
        <w:t xml:space="preserve"> geographic areas </w:t>
      </w:r>
      <w:r>
        <w:rPr>
          <w:rFonts w:ascii="Calibri" w:hAnsi="Calibri" w:cs="Calibri"/>
          <w:b/>
          <w:bCs/>
          <w:sz w:val="26"/>
          <w:szCs w:val="26"/>
        </w:rPr>
        <w:t>of</w:t>
      </w:r>
      <w:r w:rsidR="00C10A6E">
        <w:rPr>
          <w:rFonts w:ascii="Calibri" w:hAnsi="Calibri" w:cs="Calibri"/>
          <w:b/>
          <w:bCs/>
          <w:sz w:val="26"/>
          <w:szCs w:val="26"/>
        </w:rPr>
        <w:t xml:space="preserve"> Virginia do</w:t>
      </w:r>
      <w:r w:rsidR="00A67ED7" w:rsidRPr="004E5A16">
        <w:rPr>
          <w:rFonts w:ascii="Calibri" w:hAnsi="Calibri" w:cs="Calibri"/>
          <w:b/>
          <w:bCs/>
          <w:sz w:val="26"/>
          <w:szCs w:val="26"/>
        </w:rPr>
        <w:t xml:space="preserve"> you do business? _________________________________________</w:t>
      </w:r>
      <w:r w:rsidR="00C10A6E">
        <w:rPr>
          <w:rFonts w:ascii="Calibri" w:hAnsi="Calibri" w:cs="Calibri"/>
          <w:b/>
          <w:bCs/>
          <w:sz w:val="26"/>
          <w:szCs w:val="26"/>
        </w:rPr>
        <w:t>_______________________________</w:t>
      </w:r>
    </w:p>
    <w:p w14:paraId="6F9B2C3F" w14:textId="77777777" w:rsidR="002B54B1" w:rsidRDefault="002B54B1" w:rsidP="002B54B1">
      <w:pPr>
        <w:widowControl w:val="0"/>
        <w:autoSpaceDE w:val="0"/>
        <w:autoSpaceDN w:val="0"/>
        <w:adjustRightInd w:val="0"/>
        <w:ind w:right="-360"/>
        <w:rPr>
          <w:rFonts w:ascii="Calibri" w:hAnsi="Calibri" w:cs="Calibri"/>
          <w:sz w:val="26"/>
          <w:szCs w:val="26"/>
        </w:rPr>
      </w:pPr>
    </w:p>
    <w:sectPr w:rsidR="002B54B1" w:rsidSect="00EA0D01">
      <w:footerReference w:type="even" r:id="rId12"/>
      <w:footerReference w:type="default" r:id="rId13"/>
      <w:pgSz w:w="12240" w:h="15840"/>
      <w:pgMar w:top="630" w:right="1800" w:bottom="108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40B68" w14:textId="77777777" w:rsidR="002B54B1" w:rsidRDefault="002B54B1" w:rsidP="002B54B1">
      <w:r>
        <w:separator/>
      </w:r>
    </w:p>
  </w:endnote>
  <w:endnote w:type="continuationSeparator" w:id="0">
    <w:p w14:paraId="5C3EC670" w14:textId="77777777" w:rsidR="002B54B1" w:rsidRDefault="002B54B1" w:rsidP="002B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92116" w14:textId="4776E4EE" w:rsidR="002B54B1" w:rsidRDefault="00BA40F0">
    <w:pPr>
      <w:pStyle w:val="Footer"/>
    </w:pPr>
    <w:sdt>
      <w:sdtPr>
        <w:id w:val="969400743"/>
        <w:placeholder>
          <w:docPart w:val="AFAFF6F5FB81A542A0F5CA57194CA97A"/>
        </w:placeholder>
        <w:temporary/>
        <w:showingPlcHdr/>
      </w:sdtPr>
      <w:sdtEndPr/>
      <w:sdtContent>
        <w:r w:rsidR="002B54B1">
          <w:t>[Type text]</w:t>
        </w:r>
      </w:sdtContent>
    </w:sdt>
    <w:r w:rsidR="002B54B1">
      <w:ptab w:relativeTo="margin" w:alignment="center" w:leader="none"/>
    </w:r>
    <w:sdt>
      <w:sdtPr>
        <w:id w:val="969400748"/>
        <w:placeholder>
          <w:docPart w:val="00A3F045BE2A9442987535774167F0D2"/>
        </w:placeholder>
        <w:temporary/>
        <w:showingPlcHdr/>
      </w:sdtPr>
      <w:sdtEndPr/>
      <w:sdtContent>
        <w:r w:rsidR="002B54B1">
          <w:t>[Type text]</w:t>
        </w:r>
      </w:sdtContent>
    </w:sdt>
    <w:r w:rsidR="002B54B1">
      <w:ptab w:relativeTo="margin" w:alignment="right" w:leader="none"/>
    </w:r>
    <w:sdt>
      <w:sdtPr>
        <w:id w:val="969400753"/>
        <w:placeholder>
          <w:docPart w:val="3BCA2A9CF99F3A4EB2A65EB4E07AF620"/>
        </w:placeholder>
        <w:temporary/>
        <w:showingPlcHdr/>
      </w:sdtPr>
      <w:sdtEndPr/>
      <w:sdtContent>
        <w:r w:rsidR="002B54B1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A1703" w14:textId="77777777" w:rsidR="002B54B1" w:rsidRPr="00DF41A5" w:rsidRDefault="002B54B1" w:rsidP="002B54B1">
    <w:pPr>
      <w:pStyle w:val="Footer"/>
      <w:rPr>
        <w:rFonts w:ascii="Times New Roman" w:hAnsi="Times New Roman" w:cs="Times New Roman"/>
        <w:color w:val="76923C" w:themeColor="accent3" w:themeShade="BF"/>
        <w:sz w:val="20"/>
        <w:szCs w:val="20"/>
      </w:rPr>
    </w:pPr>
    <w:r w:rsidRPr="00DF41A5">
      <w:rPr>
        <w:rFonts w:ascii="Times New Roman" w:hAnsi="Times New Roman" w:cs="Times New Roman"/>
        <w:color w:val="76923C" w:themeColor="accent3" w:themeShade="BF"/>
        <w:sz w:val="20"/>
        <w:szCs w:val="20"/>
      </w:rPr>
      <w:ptab w:relativeTo="margin" w:alignment="center" w:leader="none"/>
    </w:r>
    <w:r w:rsidRPr="00DF41A5"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WWW.VAEEC.ORG  </w:t>
    </w:r>
    <w:r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</w:t>
    </w:r>
    <w:r w:rsidRPr="00DF41A5"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</w:t>
    </w:r>
    <w:proofErr w:type="gramStart"/>
    <w:r w:rsidRPr="00DF41A5">
      <w:rPr>
        <w:rFonts w:ascii="Times New Roman" w:hAnsi="Times New Roman" w:cs="Times New Roman"/>
        <w:color w:val="76923C" w:themeColor="accent3" w:themeShade="BF"/>
        <w:sz w:val="20"/>
        <w:szCs w:val="20"/>
      </w:rPr>
      <w:t>|</w:t>
    </w:r>
    <w:r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</w:t>
    </w:r>
    <w:r w:rsidRPr="00DF41A5"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  P.O</w:t>
    </w:r>
    <w:proofErr w:type="gramEnd"/>
    <w:r w:rsidRPr="00DF41A5"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. BOX 223870 </w:t>
    </w:r>
    <w:r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</w:t>
    </w:r>
    <w:r w:rsidRPr="00DF41A5"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 | </w:t>
    </w:r>
    <w:r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</w:t>
    </w:r>
    <w:r w:rsidRPr="00DF41A5"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 </w:t>
    </w:r>
    <w:r>
      <w:rPr>
        <w:rFonts w:ascii="Times New Roman" w:hAnsi="Times New Roman" w:cs="Times New Roman"/>
        <w:color w:val="76923C" w:themeColor="accent3" w:themeShade="BF"/>
        <w:sz w:val="20"/>
        <w:szCs w:val="20"/>
      </w:rPr>
      <w:t>CHANTILLY</w:t>
    </w:r>
    <w:r w:rsidRPr="00DF41A5"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, VA  20153 </w:t>
    </w:r>
    <w:r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</w:t>
    </w:r>
    <w:r w:rsidRPr="00DF41A5"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 | </w:t>
    </w:r>
    <w:r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</w:t>
    </w:r>
    <w:r w:rsidRPr="00DF41A5">
      <w:rPr>
        <w:rFonts w:ascii="Times New Roman" w:hAnsi="Times New Roman" w:cs="Times New Roman"/>
        <w:color w:val="76923C" w:themeColor="accent3" w:themeShade="BF"/>
        <w:sz w:val="20"/>
        <w:szCs w:val="20"/>
      </w:rPr>
      <w:t xml:space="preserve">  804.464.VAEE</w:t>
    </w:r>
  </w:p>
  <w:p w14:paraId="020C69F0" w14:textId="06CD00F3" w:rsidR="002B54B1" w:rsidRPr="002B54B1" w:rsidRDefault="002B54B1" w:rsidP="002B54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F1DEF" w14:textId="77777777" w:rsidR="002B54B1" w:rsidRDefault="002B54B1" w:rsidP="002B54B1">
      <w:r>
        <w:separator/>
      </w:r>
    </w:p>
  </w:footnote>
  <w:footnote w:type="continuationSeparator" w:id="0">
    <w:p w14:paraId="33F56F2D" w14:textId="77777777" w:rsidR="002B54B1" w:rsidRDefault="002B54B1" w:rsidP="002B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28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8175418"/>
    <w:multiLevelType w:val="hybridMultilevel"/>
    <w:tmpl w:val="00865FCE"/>
    <w:lvl w:ilvl="0" w:tplc="1466FB2A">
      <w:numFmt w:val="bullet"/>
      <w:lvlText w:val="–"/>
      <w:lvlJc w:val="left"/>
      <w:pPr>
        <w:ind w:left="5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D7"/>
    <w:rsid w:val="000B7A4D"/>
    <w:rsid w:val="0019698D"/>
    <w:rsid w:val="002B54B1"/>
    <w:rsid w:val="00394A97"/>
    <w:rsid w:val="003B5A85"/>
    <w:rsid w:val="004E5A16"/>
    <w:rsid w:val="00615E62"/>
    <w:rsid w:val="006D27CC"/>
    <w:rsid w:val="006E01BA"/>
    <w:rsid w:val="00814340"/>
    <w:rsid w:val="00824523"/>
    <w:rsid w:val="008F2592"/>
    <w:rsid w:val="00976A6C"/>
    <w:rsid w:val="009F6AB3"/>
    <w:rsid w:val="00A33D15"/>
    <w:rsid w:val="00A67ED7"/>
    <w:rsid w:val="00AB4321"/>
    <w:rsid w:val="00BA40F0"/>
    <w:rsid w:val="00C10A6E"/>
    <w:rsid w:val="00C4786D"/>
    <w:rsid w:val="00D83731"/>
    <w:rsid w:val="00E56C6D"/>
    <w:rsid w:val="00E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AC30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D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4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4B1"/>
  </w:style>
  <w:style w:type="paragraph" w:styleId="Footer">
    <w:name w:val="footer"/>
    <w:basedOn w:val="Normal"/>
    <w:link w:val="FooterChar"/>
    <w:uiPriority w:val="99"/>
    <w:unhideWhenUsed/>
    <w:rsid w:val="002B54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4B1"/>
  </w:style>
  <w:style w:type="paragraph" w:styleId="ListParagraph">
    <w:name w:val="List Paragraph"/>
    <w:basedOn w:val="Normal"/>
    <w:uiPriority w:val="34"/>
    <w:qFormat/>
    <w:rsid w:val="009F6A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0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0F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D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4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4B1"/>
  </w:style>
  <w:style w:type="paragraph" w:styleId="Footer">
    <w:name w:val="footer"/>
    <w:basedOn w:val="Normal"/>
    <w:link w:val="FooterChar"/>
    <w:uiPriority w:val="99"/>
    <w:unhideWhenUsed/>
    <w:rsid w:val="002B54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4B1"/>
  </w:style>
  <w:style w:type="paragraph" w:styleId="ListParagraph">
    <w:name w:val="List Paragraph"/>
    <w:basedOn w:val="Normal"/>
    <w:uiPriority w:val="34"/>
    <w:qFormat/>
    <w:rsid w:val="009F6A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0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0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vaeec.org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vaeec.org/membership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AFF6F5FB81A542A0F5CA57194C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306A-9265-064C-B0CE-79216522B8EE}"/>
      </w:docPartPr>
      <w:docPartBody>
        <w:p w14:paraId="7B54DA5B" w14:textId="6B34D39E" w:rsidR="003C360E" w:rsidRDefault="003C360E" w:rsidP="003C360E">
          <w:pPr>
            <w:pStyle w:val="AFAFF6F5FB81A542A0F5CA57194CA97A"/>
          </w:pPr>
          <w:r>
            <w:t>[Type text]</w:t>
          </w:r>
        </w:p>
      </w:docPartBody>
    </w:docPart>
    <w:docPart>
      <w:docPartPr>
        <w:name w:val="00A3F045BE2A9442987535774167F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1A50D-FC0C-0B46-81D9-0E5B93717536}"/>
      </w:docPartPr>
      <w:docPartBody>
        <w:p w14:paraId="29B9857B" w14:textId="211593A0" w:rsidR="003C360E" w:rsidRDefault="003C360E" w:rsidP="003C360E">
          <w:pPr>
            <w:pStyle w:val="00A3F045BE2A9442987535774167F0D2"/>
          </w:pPr>
          <w:r>
            <w:t>[Type text]</w:t>
          </w:r>
        </w:p>
      </w:docPartBody>
    </w:docPart>
    <w:docPart>
      <w:docPartPr>
        <w:name w:val="3BCA2A9CF99F3A4EB2A65EB4E07AF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B1EA-F08A-0A4E-8022-13F2BF0F0567}"/>
      </w:docPartPr>
      <w:docPartBody>
        <w:p w14:paraId="2BAAA39C" w14:textId="12E4925A" w:rsidR="003C360E" w:rsidRDefault="003C360E" w:rsidP="003C360E">
          <w:pPr>
            <w:pStyle w:val="3BCA2A9CF99F3A4EB2A65EB4E07AF62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0E"/>
    <w:rsid w:val="003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AFF6F5FB81A542A0F5CA57194CA97A">
    <w:name w:val="AFAFF6F5FB81A542A0F5CA57194CA97A"/>
    <w:rsid w:val="003C360E"/>
  </w:style>
  <w:style w:type="paragraph" w:customStyle="1" w:styleId="00A3F045BE2A9442987535774167F0D2">
    <w:name w:val="00A3F045BE2A9442987535774167F0D2"/>
    <w:rsid w:val="003C360E"/>
  </w:style>
  <w:style w:type="paragraph" w:customStyle="1" w:styleId="3BCA2A9CF99F3A4EB2A65EB4E07AF620">
    <w:name w:val="3BCA2A9CF99F3A4EB2A65EB4E07AF620"/>
    <w:rsid w:val="003C360E"/>
  </w:style>
  <w:style w:type="paragraph" w:customStyle="1" w:styleId="F040FA6D45FD93459F78388CADDD4F32">
    <w:name w:val="F040FA6D45FD93459F78388CADDD4F32"/>
    <w:rsid w:val="003C360E"/>
  </w:style>
  <w:style w:type="paragraph" w:customStyle="1" w:styleId="96597B6C6E37EE4594DB24875AA5F983">
    <w:name w:val="96597B6C6E37EE4594DB24875AA5F983"/>
    <w:rsid w:val="003C360E"/>
  </w:style>
  <w:style w:type="paragraph" w:customStyle="1" w:styleId="E953CC65C09A3547B5255D12F56C8925">
    <w:name w:val="E953CC65C09A3547B5255D12F56C8925"/>
    <w:rsid w:val="003C360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AFF6F5FB81A542A0F5CA57194CA97A">
    <w:name w:val="AFAFF6F5FB81A542A0F5CA57194CA97A"/>
    <w:rsid w:val="003C360E"/>
  </w:style>
  <w:style w:type="paragraph" w:customStyle="1" w:styleId="00A3F045BE2A9442987535774167F0D2">
    <w:name w:val="00A3F045BE2A9442987535774167F0D2"/>
    <w:rsid w:val="003C360E"/>
  </w:style>
  <w:style w:type="paragraph" w:customStyle="1" w:styleId="3BCA2A9CF99F3A4EB2A65EB4E07AF620">
    <w:name w:val="3BCA2A9CF99F3A4EB2A65EB4E07AF620"/>
    <w:rsid w:val="003C360E"/>
  </w:style>
  <w:style w:type="paragraph" w:customStyle="1" w:styleId="F040FA6D45FD93459F78388CADDD4F32">
    <w:name w:val="F040FA6D45FD93459F78388CADDD4F32"/>
    <w:rsid w:val="003C360E"/>
  </w:style>
  <w:style w:type="paragraph" w:customStyle="1" w:styleId="96597B6C6E37EE4594DB24875AA5F983">
    <w:name w:val="96597B6C6E37EE4594DB24875AA5F983"/>
    <w:rsid w:val="003C360E"/>
  </w:style>
  <w:style w:type="paragraph" w:customStyle="1" w:styleId="E953CC65C09A3547B5255D12F56C8925">
    <w:name w:val="E953CC65C09A3547B5255D12F56C8925"/>
    <w:rsid w:val="003C3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25D6B1-9631-C848-96B2-6F3710B7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2555</Characters>
  <Application>Microsoft Macintosh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Annie Suttle</cp:lastModifiedBy>
  <cp:revision>2</cp:revision>
  <dcterms:created xsi:type="dcterms:W3CDTF">2014-08-19T23:13:00Z</dcterms:created>
  <dcterms:modified xsi:type="dcterms:W3CDTF">2014-08-19T23:13:00Z</dcterms:modified>
</cp:coreProperties>
</file>